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46" w:rsidRPr="00FD00BE" w:rsidRDefault="00707146" w:rsidP="00707146">
      <w:pPr>
        <w:autoSpaceDN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3627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46" w:rsidRPr="00707146" w:rsidRDefault="00707146" w:rsidP="00707146">
      <w:pPr>
        <w:shd w:val="clear" w:color="auto" w:fill="FFFFFF"/>
        <w:autoSpaceDN w:val="0"/>
        <w:spacing w:after="0" w:line="240" w:lineRule="auto"/>
        <w:jc w:val="center"/>
        <w:rPr>
          <w:b/>
          <w:i w:val="0"/>
          <w:color w:val="000000"/>
        </w:rPr>
      </w:pPr>
      <w:r w:rsidRPr="00707146">
        <w:rPr>
          <w:b/>
          <w:i w:val="0"/>
          <w:color w:val="000000"/>
        </w:rPr>
        <w:t>АДМИНИСТРАЦИЯ НИЖНЕТАНАЙСКОГО СЕЛЬСОВЕТА</w:t>
      </w:r>
    </w:p>
    <w:p w:rsidR="00707146" w:rsidRPr="00707146" w:rsidRDefault="00707146" w:rsidP="00707146">
      <w:pPr>
        <w:shd w:val="clear" w:color="auto" w:fill="FFFFFF"/>
        <w:autoSpaceDN w:val="0"/>
        <w:spacing w:after="0" w:line="240" w:lineRule="auto"/>
        <w:jc w:val="center"/>
        <w:rPr>
          <w:b/>
          <w:i w:val="0"/>
          <w:color w:val="000000"/>
        </w:rPr>
      </w:pPr>
      <w:r w:rsidRPr="00707146">
        <w:rPr>
          <w:b/>
          <w:i w:val="0"/>
          <w:color w:val="000000"/>
        </w:rPr>
        <w:t xml:space="preserve">ДЗЕРЖИНСКОГО РАЙОНА </w:t>
      </w:r>
    </w:p>
    <w:p w:rsidR="00707146" w:rsidRPr="00707146" w:rsidRDefault="00707146" w:rsidP="00707146">
      <w:pPr>
        <w:shd w:val="clear" w:color="auto" w:fill="FFFFFF"/>
        <w:autoSpaceDN w:val="0"/>
        <w:spacing w:after="0" w:line="240" w:lineRule="auto"/>
        <w:jc w:val="center"/>
        <w:rPr>
          <w:b/>
          <w:i w:val="0"/>
          <w:color w:val="000000"/>
        </w:rPr>
      </w:pPr>
      <w:r w:rsidRPr="00707146">
        <w:rPr>
          <w:b/>
          <w:i w:val="0"/>
          <w:color w:val="000000"/>
        </w:rPr>
        <w:t>КРАСНОЯРСКОГО КРАЯ</w:t>
      </w:r>
    </w:p>
    <w:p w:rsidR="00707146" w:rsidRPr="00FD00BE" w:rsidRDefault="00707146" w:rsidP="00707146">
      <w:pPr>
        <w:shd w:val="clear" w:color="auto" w:fill="FFFFFF"/>
        <w:autoSpaceDN w:val="0"/>
        <w:spacing w:after="0" w:line="240" w:lineRule="auto"/>
        <w:rPr>
          <w:sz w:val="20"/>
          <w:szCs w:val="20"/>
        </w:rPr>
      </w:pPr>
    </w:p>
    <w:p w:rsidR="00707146" w:rsidRPr="00707146" w:rsidRDefault="00707146" w:rsidP="00707146">
      <w:pPr>
        <w:shd w:val="clear" w:color="auto" w:fill="FFFFFF"/>
        <w:autoSpaceDN w:val="0"/>
        <w:spacing w:after="0" w:line="240" w:lineRule="auto"/>
        <w:jc w:val="center"/>
        <w:rPr>
          <w:i w:val="0"/>
          <w:color w:val="000000"/>
          <w:spacing w:val="-3"/>
        </w:rPr>
      </w:pPr>
      <w:r w:rsidRPr="00707146">
        <w:rPr>
          <w:b/>
          <w:i w:val="0"/>
          <w:color w:val="000000"/>
          <w:spacing w:val="-3"/>
        </w:rPr>
        <w:t>ПОСТАНОВЛЕНИЕ</w:t>
      </w:r>
      <w:r w:rsidRPr="00707146">
        <w:rPr>
          <w:i w:val="0"/>
          <w:color w:val="000000"/>
          <w:spacing w:val="-3"/>
        </w:rPr>
        <w:t xml:space="preserve"> </w:t>
      </w:r>
    </w:p>
    <w:p w:rsidR="00707146" w:rsidRPr="00FD00BE" w:rsidRDefault="00707146" w:rsidP="00707146">
      <w:pPr>
        <w:shd w:val="clear" w:color="auto" w:fill="FFFFFF"/>
        <w:autoSpaceDN w:val="0"/>
        <w:spacing w:after="0" w:line="240" w:lineRule="auto"/>
        <w:jc w:val="center"/>
        <w:rPr>
          <w:color w:val="000000"/>
          <w:spacing w:val="-3"/>
        </w:rPr>
      </w:pPr>
    </w:p>
    <w:p w:rsidR="00707146" w:rsidRPr="006815CC" w:rsidRDefault="00170224" w:rsidP="00707146">
      <w:pPr>
        <w:autoSpaceDN w:val="0"/>
        <w:spacing w:after="0" w:line="240" w:lineRule="auto"/>
        <w:jc w:val="both"/>
        <w:rPr>
          <w:i w:val="0"/>
        </w:rPr>
      </w:pPr>
      <w:r>
        <w:rPr>
          <w:i w:val="0"/>
          <w:color w:val="000000"/>
          <w:spacing w:val="-3"/>
        </w:rPr>
        <w:t>00.00.2025</w:t>
      </w:r>
      <w:r w:rsidR="00707146" w:rsidRPr="006815CC">
        <w:rPr>
          <w:i w:val="0"/>
          <w:color w:val="000000"/>
          <w:spacing w:val="-3"/>
        </w:rPr>
        <w:t xml:space="preserve">                                        </w:t>
      </w:r>
      <w:r w:rsidR="00707146" w:rsidRPr="006815CC">
        <w:rPr>
          <w:i w:val="0"/>
          <w:color w:val="000000"/>
          <w:spacing w:val="-3"/>
          <w:sz w:val="20"/>
          <w:szCs w:val="20"/>
        </w:rPr>
        <w:t>с. Нижний Танай</w:t>
      </w:r>
      <w:r w:rsidR="00707146" w:rsidRPr="006815CC">
        <w:rPr>
          <w:i w:val="0"/>
          <w:color w:val="000000"/>
          <w:spacing w:val="-3"/>
        </w:rPr>
        <w:t xml:space="preserve">               </w:t>
      </w:r>
      <w:r>
        <w:rPr>
          <w:i w:val="0"/>
          <w:color w:val="000000"/>
          <w:spacing w:val="-3"/>
        </w:rPr>
        <w:t xml:space="preserve">                             №00</w:t>
      </w:r>
      <w:r w:rsidR="00707146" w:rsidRPr="006815CC">
        <w:rPr>
          <w:i w:val="0"/>
          <w:color w:val="000000"/>
          <w:spacing w:val="-3"/>
        </w:rPr>
        <w:t>-П</w:t>
      </w:r>
    </w:p>
    <w:p w:rsidR="009D5497" w:rsidRPr="00707146" w:rsidRDefault="009D5497" w:rsidP="00707146">
      <w:pPr>
        <w:spacing w:after="0" w:line="240" w:lineRule="auto"/>
        <w:jc w:val="center"/>
        <w:rPr>
          <w:sz w:val="32"/>
          <w:szCs w:val="32"/>
        </w:rPr>
      </w:pPr>
    </w:p>
    <w:p w:rsidR="009D5497" w:rsidRPr="00707146" w:rsidRDefault="009D5497" w:rsidP="00707146">
      <w:pPr>
        <w:autoSpaceDE w:val="0"/>
        <w:autoSpaceDN w:val="0"/>
        <w:adjustRightInd w:val="0"/>
        <w:spacing w:after="0" w:line="240" w:lineRule="auto"/>
        <w:jc w:val="both"/>
        <w:rPr>
          <w:bCs/>
          <w:i w:val="0"/>
          <w:iCs/>
        </w:rPr>
      </w:pPr>
      <w:r w:rsidRPr="00707146">
        <w:rPr>
          <w:bCs/>
          <w:i w:val="0"/>
          <w:iCs/>
        </w:rPr>
        <w:t xml:space="preserve">Об утверждении </w:t>
      </w:r>
      <w:r w:rsidRPr="00707146">
        <w:rPr>
          <w:i w:val="0"/>
          <w:iCs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707146" w:rsidRPr="00707146">
        <w:rPr>
          <w:i w:val="0"/>
          <w:iCs/>
        </w:rPr>
        <w:t xml:space="preserve"> в границах Нижнетанайского сельсовета Дзержинского района </w:t>
      </w:r>
      <w:r w:rsidR="00170224">
        <w:rPr>
          <w:i w:val="0"/>
        </w:rPr>
        <w:t>Красноярского края на 2025</w:t>
      </w:r>
      <w:r w:rsidR="00707146" w:rsidRPr="00707146">
        <w:rPr>
          <w:i w:val="0"/>
        </w:rPr>
        <w:t xml:space="preserve"> год</w:t>
      </w:r>
    </w:p>
    <w:p w:rsidR="009D5497" w:rsidRPr="00707146" w:rsidRDefault="009D5497" w:rsidP="009D549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707146" w:rsidRPr="00707146" w:rsidRDefault="009D5497" w:rsidP="00707146">
      <w:pPr>
        <w:jc w:val="both"/>
        <w:rPr>
          <w:i w:val="0"/>
          <w:iCs/>
        </w:rPr>
      </w:pPr>
      <w:r w:rsidRPr="00707146">
        <w:rPr>
          <w:i w:val="0"/>
        </w:rPr>
        <w:t xml:space="preserve">В соответствии с </w:t>
      </w:r>
      <w:r w:rsidR="00D26911" w:rsidRPr="00707146">
        <w:rPr>
          <w:i w:val="0"/>
        </w:rPr>
        <w:t xml:space="preserve">положениями статьи </w:t>
      </w:r>
      <w:r w:rsidR="00533578" w:rsidRPr="00707146">
        <w:rPr>
          <w:i w:val="0"/>
        </w:rPr>
        <w:t xml:space="preserve">44 Федерального закона от 31.07.2020 № 248-ФЗ «О государственном контроле (надзоре) и муниципальном контроле в Российской Федерации», </w:t>
      </w:r>
      <w:r w:rsidRPr="00707146">
        <w:rPr>
          <w:i w:val="0"/>
        </w:rPr>
        <w:t>Федеральн</w:t>
      </w:r>
      <w:r w:rsidR="0099094C" w:rsidRPr="00707146">
        <w:rPr>
          <w:i w:val="0"/>
        </w:rPr>
        <w:t>ым</w:t>
      </w:r>
      <w:r w:rsidRPr="00707146">
        <w:rPr>
          <w:i w:val="0"/>
        </w:rPr>
        <w:t xml:space="preserve"> закон</w:t>
      </w:r>
      <w:r w:rsidR="0099094C" w:rsidRPr="00707146">
        <w:rPr>
          <w:i w:val="0"/>
        </w:rPr>
        <w:t>ом</w:t>
      </w:r>
      <w:r w:rsidRPr="00707146">
        <w:rPr>
          <w:i w:val="0"/>
        </w:rPr>
        <w:t xml:space="preserve"> от </w:t>
      </w:r>
      <w:r w:rsidR="0099094C" w:rsidRPr="00707146">
        <w:rPr>
          <w:i w:val="0"/>
        </w:rPr>
        <w:t>0</w:t>
      </w:r>
      <w:r w:rsidRPr="00707146">
        <w:rPr>
          <w:i w:val="0"/>
        </w:rPr>
        <w:t>6</w:t>
      </w:r>
      <w:r w:rsidR="0099094C" w:rsidRPr="00707146">
        <w:rPr>
          <w:i w:val="0"/>
        </w:rPr>
        <w:t>.10.</w:t>
      </w:r>
      <w:r w:rsidRPr="00707146">
        <w:rPr>
          <w:i w:val="0"/>
        </w:rPr>
        <w:t xml:space="preserve">2003 года № 131-ФЗ «Об общих принципах организации местного самоуправления в Российской Федерации», </w:t>
      </w:r>
      <w:r w:rsidR="00707146" w:rsidRPr="00707146">
        <w:rPr>
          <w:bCs/>
          <w:i w:val="0"/>
          <w:iCs/>
          <w:color w:val="000000"/>
        </w:rPr>
        <w:t xml:space="preserve">Решением Нижнетанайского </w:t>
      </w:r>
      <w:r w:rsidR="00A10CD0">
        <w:rPr>
          <w:bCs/>
          <w:i w:val="0"/>
          <w:iCs/>
          <w:color w:val="000000"/>
        </w:rPr>
        <w:t>сельского Совета депутатов от 20.11.2023 №22-171</w:t>
      </w:r>
      <w:r w:rsidR="00707146" w:rsidRPr="00707146">
        <w:rPr>
          <w:bCs/>
          <w:i w:val="0"/>
          <w:iCs/>
          <w:color w:val="000000"/>
        </w:rPr>
        <w:t>Р «</w:t>
      </w:r>
      <w:r w:rsidR="00707146" w:rsidRPr="00707146">
        <w:rPr>
          <w:bCs/>
          <w:i w:val="0"/>
          <w:color w:val="000000"/>
        </w:rPr>
        <w:t xml:space="preserve">Об утверждении Положения </w:t>
      </w:r>
      <w:bookmarkStart w:id="0" w:name="_Hlk77671647"/>
      <w:bookmarkStart w:id="1" w:name="_Hlk77686366"/>
      <w:r w:rsidR="00707146" w:rsidRPr="00707146">
        <w:rPr>
          <w:bCs/>
          <w:i w:val="0"/>
          <w:color w:val="000000"/>
        </w:rPr>
        <w:t xml:space="preserve">о муниципальном контроле 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bookmarkEnd w:id="1"/>
      <w:r w:rsidR="00707146" w:rsidRPr="00707146">
        <w:rPr>
          <w:bCs/>
          <w:i w:val="0"/>
          <w:color w:val="000000"/>
        </w:rPr>
        <w:t>Нижнетанайского сельсовета Дзержинского района Красноярского края</w:t>
      </w:r>
      <w:r w:rsidR="00707146" w:rsidRPr="00707146">
        <w:rPr>
          <w:bCs/>
          <w:i w:val="0"/>
          <w:iCs/>
          <w:color w:val="000000"/>
        </w:rPr>
        <w:t>»</w:t>
      </w:r>
      <w:r w:rsidR="00707146" w:rsidRPr="00707146">
        <w:rPr>
          <w:i w:val="0"/>
          <w:iCs/>
          <w:color w:val="000000"/>
        </w:rPr>
        <w:t xml:space="preserve">, руководствуясь Уставом Нижнетанайского сельсовета </w:t>
      </w:r>
      <w:r w:rsidR="00707146" w:rsidRPr="00707146">
        <w:rPr>
          <w:b/>
          <w:i w:val="0"/>
        </w:rPr>
        <w:t>ПОСТАНОВЛЯЮ:</w:t>
      </w:r>
    </w:p>
    <w:p w:rsidR="009D5497" w:rsidRPr="00707146" w:rsidRDefault="009D5497" w:rsidP="00707146">
      <w:pPr>
        <w:pStyle w:val="ConsPlusNormal"/>
        <w:ind w:firstLine="709"/>
        <w:jc w:val="both"/>
        <w:rPr>
          <w:rFonts w:ascii="Times New Roman" w:hAnsi="Times New Roman" w:cs="Times New Roman"/>
          <w:i w:val="0"/>
        </w:rPr>
      </w:pPr>
      <w:r w:rsidRPr="00707146">
        <w:rPr>
          <w:rFonts w:ascii="Times New Roman" w:hAnsi="Times New Roman" w:cs="Times New Roman"/>
          <w:i w:val="0"/>
        </w:rPr>
        <w:t xml:space="preserve">1. Утвердить </w:t>
      </w:r>
      <w:r w:rsidR="00533578" w:rsidRPr="00707146">
        <w:rPr>
          <w:rFonts w:ascii="Times New Roman" w:hAnsi="Times New Roman" w:cs="Times New Roman"/>
          <w:i w:val="0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99094C" w:rsidRPr="00707146">
        <w:rPr>
          <w:rFonts w:ascii="Times New Roman" w:hAnsi="Times New Roman" w:cs="Times New Roman"/>
          <w:i w:val="0"/>
          <w:iCs/>
          <w:color w:val="000000"/>
        </w:rPr>
        <w:t>согласно приложению</w:t>
      </w:r>
      <w:r w:rsidRPr="00707146">
        <w:rPr>
          <w:rFonts w:ascii="Times New Roman" w:hAnsi="Times New Roman" w:cs="Times New Roman"/>
          <w:i w:val="0"/>
        </w:rPr>
        <w:t>.</w:t>
      </w:r>
    </w:p>
    <w:p w:rsidR="00707146" w:rsidRPr="00707146" w:rsidRDefault="00707146" w:rsidP="00707146">
      <w:pPr>
        <w:spacing w:after="0" w:line="240" w:lineRule="auto"/>
        <w:jc w:val="both"/>
        <w:rPr>
          <w:i w:val="0"/>
          <w:iCs/>
          <w:color w:val="000000"/>
        </w:rPr>
      </w:pPr>
      <w:r>
        <w:rPr>
          <w:i w:val="0"/>
          <w:iCs/>
          <w:color w:val="000000"/>
        </w:rPr>
        <w:tab/>
      </w:r>
      <w:r w:rsidRPr="00707146">
        <w:rPr>
          <w:i w:val="0"/>
          <w:iCs/>
          <w:color w:val="000000"/>
        </w:rPr>
        <w:t>2. Настоящее постановление вступает в силу в день, следующий за днем официального обнародования.</w:t>
      </w:r>
    </w:p>
    <w:p w:rsidR="00707146" w:rsidRPr="00707146" w:rsidRDefault="00707146" w:rsidP="0070714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07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 Разместить постановление на официальном сайте администрации Нижнетанайского сельсовета в сети «Интернет» по адресу: </w:t>
      </w:r>
      <w:r w:rsidRPr="0070714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adm</w:t>
      </w:r>
      <w:r w:rsidRPr="00707146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0714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nt</w:t>
      </w:r>
      <w:r w:rsidRPr="0070714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0714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7071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7146" w:rsidRPr="00170224" w:rsidRDefault="00707146" w:rsidP="00170224">
      <w:pPr>
        <w:pStyle w:val="af5"/>
        <w:jc w:val="both"/>
        <w:rPr>
          <w:i w:val="0"/>
          <w:color w:val="000000"/>
        </w:rPr>
      </w:pPr>
      <w:r>
        <w:rPr>
          <w:color w:val="000000"/>
        </w:rPr>
        <w:tab/>
      </w:r>
      <w:r w:rsidRPr="00170224">
        <w:rPr>
          <w:i w:val="0"/>
          <w:color w:val="000000"/>
        </w:rPr>
        <w:t>4</w:t>
      </w:r>
      <w:r w:rsidRPr="00707146">
        <w:rPr>
          <w:color w:val="000000"/>
        </w:rPr>
        <w:t xml:space="preserve">. </w:t>
      </w:r>
      <w:r w:rsidR="00170224" w:rsidRPr="00170224">
        <w:rPr>
          <w:i w:val="0"/>
        </w:rPr>
        <w:t>Настоящее Постановление вступает в силу в день следующий за днем официального опубликования в периодическом печатном издании «Сельская новь»</w:t>
      </w:r>
      <w:r w:rsidR="00170224">
        <w:rPr>
          <w:i w:val="0"/>
          <w:color w:val="000000"/>
        </w:rPr>
        <w:t xml:space="preserve"> и</w:t>
      </w:r>
      <w:r w:rsidRPr="00170224">
        <w:rPr>
          <w:i w:val="0"/>
          <w:color w:val="000000"/>
        </w:rPr>
        <w:t xml:space="preserve"> </w:t>
      </w:r>
      <w:r w:rsidRPr="00170224">
        <w:rPr>
          <w:i w:val="0"/>
        </w:rPr>
        <w:t>распространяется на правоот</w:t>
      </w:r>
      <w:r w:rsidR="00170224" w:rsidRPr="00170224">
        <w:rPr>
          <w:i w:val="0"/>
        </w:rPr>
        <w:t>ношения, возникшие с  01.01.2025</w:t>
      </w:r>
      <w:r w:rsidRPr="00170224">
        <w:rPr>
          <w:i w:val="0"/>
        </w:rPr>
        <w:t xml:space="preserve"> года.</w:t>
      </w:r>
    </w:p>
    <w:p w:rsidR="00707146" w:rsidRPr="00707146" w:rsidRDefault="00707146" w:rsidP="00707146">
      <w:pPr>
        <w:tabs>
          <w:tab w:val="left" w:pos="567"/>
        </w:tabs>
        <w:spacing w:after="0" w:line="240" w:lineRule="auto"/>
        <w:jc w:val="both"/>
        <w:rPr>
          <w:i w:val="0"/>
          <w:color w:val="000000"/>
        </w:rPr>
      </w:pPr>
      <w:r>
        <w:rPr>
          <w:i w:val="0"/>
          <w:color w:val="000000"/>
        </w:rPr>
        <w:tab/>
      </w:r>
      <w:r w:rsidRPr="00707146">
        <w:rPr>
          <w:i w:val="0"/>
          <w:color w:val="000000"/>
        </w:rPr>
        <w:t>5.</w:t>
      </w:r>
      <w:r w:rsidRPr="00707146">
        <w:rPr>
          <w:i w:val="0"/>
        </w:rPr>
        <w:t> Контроль за исполнением постановления оставляю за собой</w:t>
      </w:r>
      <w:r w:rsidRPr="00707146">
        <w:rPr>
          <w:i w:val="0"/>
          <w:color w:val="000000"/>
          <w:spacing w:val="-5"/>
        </w:rPr>
        <w:t>.</w:t>
      </w:r>
    </w:p>
    <w:p w:rsidR="00707146" w:rsidRPr="00707146" w:rsidRDefault="00707146" w:rsidP="007071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7146" w:rsidRPr="00707146" w:rsidRDefault="00707146" w:rsidP="007071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7146" w:rsidRPr="00170224" w:rsidRDefault="00707146" w:rsidP="00170224">
      <w:pPr>
        <w:shd w:val="clear" w:color="auto" w:fill="FFFFFF"/>
        <w:tabs>
          <w:tab w:val="left" w:pos="787"/>
        </w:tabs>
        <w:spacing w:after="0" w:line="240" w:lineRule="auto"/>
        <w:rPr>
          <w:i w:val="0"/>
          <w:spacing w:val="-5"/>
        </w:rPr>
      </w:pPr>
      <w:r w:rsidRPr="00707146">
        <w:rPr>
          <w:i w:val="0"/>
          <w:spacing w:val="-5"/>
        </w:rPr>
        <w:t>Глава Нижнетанайского сельсовета                                    К.Ю. Хромов</w:t>
      </w:r>
    </w:p>
    <w:p w:rsidR="00707146" w:rsidRDefault="00141E74" w:rsidP="00C00755">
      <w:pPr>
        <w:spacing w:after="0" w:line="240" w:lineRule="auto"/>
        <w:ind w:left="4956" w:firstLine="6"/>
        <w:rPr>
          <w:i w:val="0"/>
          <w:iCs/>
        </w:rPr>
      </w:pPr>
      <w:r w:rsidRPr="00C00755">
        <w:rPr>
          <w:i w:val="0"/>
          <w:iCs/>
        </w:rPr>
        <w:lastRenderedPageBreak/>
        <w:t>Приложение к</w:t>
      </w:r>
      <w:r w:rsidR="00C00755" w:rsidRPr="00C00755">
        <w:rPr>
          <w:i w:val="0"/>
          <w:iCs/>
        </w:rPr>
        <w:t xml:space="preserve"> </w:t>
      </w:r>
      <w:r w:rsidR="00053A57" w:rsidRPr="00C00755">
        <w:rPr>
          <w:i w:val="0"/>
          <w:iCs/>
        </w:rPr>
        <w:t xml:space="preserve">Постановлению </w:t>
      </w:r>
    </w:p>
    <w:p w:rsidR="00141E74" w:rsidRPr="00C00755" w:rsidRDefault="00141E74" w:rsidP="00C00755">
      <w:pPr>
        <w:spacing w:after="0" w:line="240" w:lineRule="auto"/>
        <w:ind w:left="4956" w:firstLine="6"/>
        <w:rPr>
          <w:i w:val="0"/>
          <w:iCs/>
        </w:rPr>
      </w:pPr>
      <w:r w:rsidRPr="00C00755">
        <w:rPr>
          <w:i w:val="0"/>
          <w:iCs/>
        </w:rPr>
        <w:t xml:space="preserve">от </w:t>
      </w:r>
      <w:r w:rsidR="00170224">
        <w:rPr>
          <w:i w:val="0"/>
          <w:iCs/>
        </w:rPr>
        <w:t xml:space="preserve"> 00.00.2025</w:t>
      </w:r>
      <w:r w:rsidRPr="00C00755">
        <w:rPr>
          <w:i w:val="0"/>
          <w:iCs/>
        </w:rPr>
        <w:t xml:space="preserve"> г.</w:t>
      </w:r>
      <w:r w:rsidR="00C00755" w:rsidRPr="00C00755">
        <w:rPr>
          <w:i w:val="0"/>
          <w:iCs/>
        </w:rPr>
        <w:t xml:space="preserve"> №</w:t>
      </w:r>
      <w:r w:rsidR="00170224">
        <w:rPr>
          <w:i w:val="0"/>
          <w:iCs/>
        </w:rPr>
        <w:t>00</w:t>
      </w:r>
      <w:r w:rsidR="00707146">
        <w:rPr>
          <w:i w:val="0"/>
          <w:iCs/>
        </w:rPr>
        <w:t>-П</w:t>
      </w:r>
    </w:p>
    <w:p w:rsidR="00141E74" w:rsidRPr="00141E74" w:rsidRDefault="00141E74" w:rsidP="00141E74">
      <w:pPr>
        <w:spacing w:after="0" w:line="240" w:lineRule="auto"/>
        <w:ind w:left="4956"/>
        <w:jc w:val="center"/>
      </w:pPr>
    </w:p>
    <w:p w:rsidR="00141E74" w:rsidRPr="00C00755" w:rsidRDefault="00141E74" w:rsidP="00141E74">
      <w:pPr>
        <w:spacing w:after="0" w:line="240" w:lineRule="auto"/>
        <w:jc w:val="center"/>
        <w:rPr>
          <w:rFonts w:eastAsia="Calibri"/>
          <w:b/>
          <w:i w:val="0"/>
          <w:iCs/>
        </w:rPr>
      </w:pPr>
      <w:r w:rsidRPr="00C00755">
        <w:rPr>
          <w:rFonts w:eastAsia="Calibri"/>
          <w:b/>
          <w:i w:val="0"/>
          <w:iCs/>
        </w:rPr>
        <w:t xml:space="preserve">Программа </w:t>
      </w:r>
    </w:p>
    <w:p w:rsidR="00141E74" w:rsidRPr="00C00755" w:rsidRDefault="00141E74" w:rsidP="005131BC">
      <w:pPr>
        <w:spacing w:after="0" w:line="240" w:lineRule="auto"/>
        <w:jc w:val="center"/>
        <w:rPr>
          <w:i w:val="0"/>
          <w:iCs/>
          <w:szCs w:val="20"/>
        </w:rPr>
      </w:pPr>
      <w:r w:rsidRPr="00C00755">
        <w:rPr>
          <w:rFonts w:eastAsia="Calibri"/>
          <w:b/>
          <w:i w:val="0"/>
          <w:iCs/>
        </w:rPr>
        <w:t xml:space="preserve">профилактики рисков причинения вреда (ущерба) охраняемым законом ценностям при осуществлении </w:t>
      </w:r>
      <w:r w:rsidR="005131BC" w:rsidRPr="00C00755">
        <w:rPr>
          <w:b/>
          <w:i w:val="0"/>
          <w:iCs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</w:p>
    <w:p w:rsidR="005131BC" w:rsidRPr="00141E74" w:rsidRDefault="005131BC" w:rsidP="005131BC">
      <w:pPr>
        <w:spacing w:after="0" w:line="240" w:lineRule="auto"/>
        <w:jc w:val="center"/>
        <w:rPr>
          <w:rFonts w:eastAsia="Calibri"/>
          <w:b/>
        </w:rPr>
      </w:pPr>
    </w:p>
    <w:p w:rsidR="00141E74" w:rsidRPr="00707146" w:rsidRDefault="00141E74" w:rsidP="00141E74">
      <w:pPr>
        <w:spacing w:after="0" w:line="240" w:lineRule="auto"/>
        <w:ind w:firstLine="709"/>
        <w:jc w:val="both"/>
        <w:rPr>
          <w:rFonts w:eastAsia="Calibri"/>
          <w:i w:val="0"/>
        </w:rPr>
      </w:pPr>
      <w:r w:rsidRPr="00707146">
        <w:rPr>
          <w:rFonts w:eastAsia="Calibri"/>
          <w:i w:val="0"/>
        </w:rPr>
        <w:t xml:space="preserve">Настоящая программа профилактики рисков причинения вреда (ущерба) охраняемым законом ценностям при осуществлении вида муниципального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C9156D" w:rsidRPr="00707146">
        <w:rPr>
          <w:bCs/>
          <w:i w:val="0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C9156D" w:rsidRPr="00707146">
        <w:rPr>
          <w:rFonts w:eastAsia="Calibri"/>
          <w:i w:val="0"/>
        </w:rPr>
        <w:t xml:space="preserve"> </w:t>
      </w:r>
      <w:r w:rsidRPr="00707146">
        <w:rPr>
          <w:rFonts w:eastAsia="Calibri"/>
          <w:i w:val="0"/>
        </w:rPr>
        <w:t>(далее – муниципальный контроль).</w:t>
      </w:r>
    </w:p>
    <w:p w:rsidR="00141E74" w:rsidRPr="00141E74" w:rsidRDefault="00141E74" w:rsidP="00141E74">
      <w:pPr>
        <w:spacing w:after="0" w:line="240" w:lineRule="auto"/>
        <w:ind w:firstLine="709"/>
        <w:jc w:val="both"/>
        <w:rPr>
          <w:rFonts w:eastAsia="Calibri"/>
        </w:rPr>
      </w:pPr>
    </w:p>
    <w:p w:rsidR="00141E74" w:rsidRPr="00C00755" w:rsidRDefault="00141E74" w:rsidP="00141E74">
      <w:pPr>
        <w:spacing w:after="0" w:line="240" w:lineRule="auto"/>
        <w:ind w:firstLine="708"/>
        <w:jc w:val="center"/>
        <w:rPr>
          <w:rFonts w:eastAsia="Calibri"/>
          <w:b/>
          <w:i w:val="0"/>
          <w:iCs/>
        </w:rPr>
      </w:pPr>
      <w:r w:rsidRPr="00C00755">
        <w:rPr>
          <w:rFonts w:eastAsia="Calibri"/>
          <w:b/>
          <w:i w:val="0"/>
          <w:iCs/>
          <w:lang w:val="en-US"/>
        </w:rPr>
        <w:t>I</w:t>
      </w:r>
      <w:r w:rsidRPr="00C00755">
        <w:rPr>
          <w:rFonts w:eastAsia="Calibri"/>
          <w:b/>
          <w:i w:val="0"/>
          <w:iCs/>
        </w:rPr>
        <w:t>. Анализ текущего состояния осуществления муниципального контроля, описание текущего развития профилактической деятельности местной администрации, характеристика проблем, на решение которых направлена Программа</w:t>
      </w:r>
    </w:p>
    <w:p w:rsidR="00141E74" w:rsidRPr="00141E74" w:rsidRDefault="00141E74" w:rsidP="00141E74">
      <w:pPr>
        <w:spacing w:after="0" w:line="240" w:lineRule="auto"/>
        <w:ind w:firstLine="708"/>
        <w:jc w:val="center"/>
        <w:rPr>
          <w:rFonts w:eastAsia="Calibri"/>
          <w:b/>
        </w:rPr>
      </w:pP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В зависимости от объекта, в отношении которого осуществляется</w:t>
      </w:r>
      <w:r w:rsidR="00C37EE5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муниципальный контроль</w:t>
      </w:r>
      <w:r w:rsidR="00C37EE5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на автомобильном транспорте, городском</w:t>
      </w:r>
      <w:r w:rsidR="00C37EE5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наземном электрическом транспорте и в дорожном хозяйстве, выделяются</w:t>
      </w:r>
      <w:r w:rsidR="00C37EE5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следующие типы контролируемых лиц: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- юридические лица, индивидуальные предприниматели и физические</w:t>
      </w:r>
      <w:r w:rsidR="00C37EE5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лица, осуществляющие деятельность в области автомобильных дорог и</w:t>
      </w:r>
      <w:r w:rsidR="00C37EE5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дорожной деятельности, установленных в отношении автомобильных дорог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- юридические лица, индивидуальные предприниматели и физические</w:t>
      </w:r>
      <w:r w:rsidR="00C37EE5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лица, осуществляющие деятельность в области перевозок по муниципальным</w:t>
      </w:r>
      <w:r w:rsidR="00C37EE5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маршрутам регулярных перевозок.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Общая протяженность местных автомобильных дорог муниципального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 xml:space="preserve">значения составляет </w:t>
      </w:r>
      <w:r w:rsidR="0081525B">
        <w:rPr>
          <w:rFonts w:eastAsia="Times New Roman"/>
          <w:i w:val="0"/>
          <w:color w:val="1A1A1A"/>
          <w:spacing w:val="0"/>
          <w:lang w:eastAsia="ru-RU"/>
        </w:rPr>
        <w:t>11,2</w:t>
      </w:r>
      <w:r w:rsidRPr="00C37EE5">
        <w:rPr>
          <w:rFonts w:eastAsia="Times New Roman"/>
          <w:i w:val="0"/>
          <w:color w:val="1A1A1A"/>
          <w:spacing w:val="0"/>
          <w:lang w:eastAsia="ru-RU"/>
        </w:rPr>
        <w:t xml:space="preserve"> км, в том числе: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 xml:space="preserve">- с асфальтобетонным покрытием 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1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 xml:space="preserve"> км;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 xml:space="preserve">- грунтовые </w:t>
      </w:r>
      <w:r>
        <w:rPr>
          <w:rFonts w:eastAsia="Times New Roman"/>
          <w:i w:val="0"/>
          <w:color w:val="1A1A1A"/>
          <w:spacing w:val="0"/>
          <w:lang w:eastAsia="ru-RU"/>
        </w:rPr>
        <w:t>10,2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 xml:space="preserve"> км.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Характеристика проблем, на решение которых направлена программа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>профилактики: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- к основным проблемам в сфере транспорта относится отсутствие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транспортных дорожных условий между населенными пунктами,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позволяющими обеспечить установление муниципальных маршрутов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движения общественного транспорта отвечающих требованиям дорожной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безопасности.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- в сфере дорожного хозяйства основной проблемой является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>несоответ</w:t>
      </w:r>
      <w:r w:rsidR="0081525B">
        <w:rPr>
          <w:rFonts w:eastAsia="Times New Roman"/>
          <w:i w:val="0"/>
          <w:color w:val="1A1A1A"/>
          <w:spacing w:val="0"/>
          <w:lang w:eastAsia="ru-RU"/>
        </w:rPr>
        <w:t>ствие нормативным требованиям 100</w:t>
      </w:r>
      <w:r w:rsidRPr="00C37EE5">
        <w:rPr>
          <w:rFonts w:eastAsia="Times New Roman"/>
          <w:i w:val="0"/>
          <w:color w:val="1A1A1A"/>
          <w:spacing w:val="0"/>
          <w:lang w:eastAsia="ru-RU"/>
        </w:rPr>
        <w:t xml:space="preserve"> % (или </w:t>
      </w:r>
      <w:r w:rsidR="0081525B">
        <w:rPr>
          <w:rFonts w:eastAsia="Times New Roman"/>
          <w:i w:val="0"/>
          <w:color w:val="1A1A1A"/>
          <w:spacing w:val="0"/>
          <w:lang w:eastAsia="ru-RU"/>
        </w:rPr>
        <w:t>11,2</w:t>
      </w:r>
      <w:r w:rsidRPr="00C37EE5">
        <w:rPr>
          <w:rFonts w:eastAsia="Times New Roman"/>
          <w:i w:val="0"/>
          <w:color w:val="1A1A1A"/>
          <w:spacing w:val="0"/>
          <w:lang w:eastAsia="ru-RU"/>
        </w:rPr>
        <w:t xml:space="preserve"> км)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>автомобильных дорог, из них подлежат: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lastRenderedPageBreak/>
        <w:t xml:space="preserve">- капитальному ремонту </w:t>
      </w:r>
      <w:r w:rsidR="0081525B">
        <w:rPr>
          <w:rFonts w:eastAsia="Times New Roman"/>
          <w:i w:val="0"/>
          <w:color w:val="1A1A1A"/>
          <w:spacing w:val="0"/>
          <w:lang w:eastAsia="ru-RU"/>
        </w:rPr>
        <w:t>11,2</w:t>
      </w:r>
      <w:r w:rsidRPr="00C37EE5">
        <w:rPr>
          <w:rFonts w:eastAsia="Times New Roman"/>
          <w:i w:val="0"/>
          <w:color w:val="1A1A1A"/>
          <w:spacing w:val="0"/>
          <w:lang w:eastAsia="ru-RU"/>
        </w:rPr>
        <w:t xml:space="preserve"> км;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 xml:space="preserve">Администрацией за </w:t>
      </w:r>
      <w:r w:rsidR="00170224">
        <w:rPr>
          <w:rFonts w:eastAsia="Times New Roman"/>
          <w:i w:val="0"/>
          <w:color w:val="1A1A1A"/>
          <w:spacing w:val="0"/>
          <w:lang w:eastAsia="ru-RU"/>
        </w:rPr>
        <w:t>2024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год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 xml:space="preserve"> проведено 0 проверок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соблюдения действующего законодательства Российской Федерации в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указанной сфере.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В рамках профилактики рисков причинения вреда (ущерба) охраняемым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>законом</w:t>
      </w:r>
      <w:r w:rsidR="00170224">
        <w:rPr>
          <w:rFonts w:eastAsia="Times New Roman"/>
          <w:i w:val="0"/>
          <w:color w:val="1A1A1A"/>
          <w:spacing w:val="0"/>
          <w:lang w:eastAsia="ru-RU"/>
        </w:rPr>
        <w:t xml:space="preserve"> ценностям администрацией в 2025</w:t>
      </w:r>
      <w:r w:rsidRPr="00C37EE5">
        <w:rPr>
          <w:rFonts w:eastAsia="Times New Roman"/>
          <w:i w:val="0"/>
          <w:color w:val="1A1A1A"/>
          <w:spacing w:val="0"/>
          <w:lang w:eastAsia="ru-RU"/>
        </w:rPr>
        <w:t xml:space="preserve"> году осуществляются следующие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>мероприятия: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1) размещение на официальном сайте администрации в сети «Интернет»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>перечней нормативных правовых актов или их отдельных частей,</w:t>
      </w:r>
      <w:r w:rsidR="0081525B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Pr="00C37EE5">
        <w:rPr>
          <w:rFonts w:eastAsia="Times New Roman"/>
          <w:i w:val="0"/>
          <w:color w:val="1A1A1A"/>
          <w:spacing w:val="0"/>
          <w:lang w:eastAsia="ru-RU"/>
        </w:rPr>
        <w:t>содержащих обязательные требования, оценка соблюдения которых является</w:t>
      </w:r>
      <w:r w:rsidR="0081525B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Pr="00C37EE5">
        <w:rPr>
          <w:rFonts w:eastAsia="Times New Roman"/>
          <w:i w:val="0"/>
          <w:color w:val="1A1A1A"/>
          <w:spacing w:val="0"/>
          <w:lang w:eastAsia="ru-RU"/>
        </w:rPr>
        <w:t>предметом муниципального контроля, а также текстов, соответствующих</w:t>
      </w:r>
      <w:r w:rsidR="0081525B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Pr="00C37EE5">
        <w:rPr>
          <w:rFonts w:eastAsia="Times New Roman"/>
          <w:i w:val="0"/>
          <w:color w:val="1A1A1A"/>
          <w:spacing w:val="0"/>
          <w:lang w:eastAsia="ru-RU"/>
        </w:rPr>
        <w:t>нормативных правовых актов;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2) осуществление информирования юридических лиц, индивидуальных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>предпринимателей по вопросам соблюдения обязательных требований, в том</w:t>
      </w:r>
      <w:r w:rsidR="0081525B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Pr="00C37EE5">
        <w:rPr>
          <w:rFonts w:eastAsia="Times New Roman"/>
          <w:i w:val="0"/>
          <w:color w:val="1A1A1A"/>
          <w:spacing w:val="0"/>
          <w:lang w:eastAsia="ru-RU"/>
        </w:rPr>
        <w:t>числе посредством разработки и опубликования руководств по соблюдению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>обязательных требований, разъяснительной работы в средствах массовой</w:t>
      </w:r>
      <w:r w:rsidR="0081525B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Pr="00C37EE5">
        <w:rPr>
          <w:rFonts w:eastAsia="Times New Roman"/>
          <w:i w:val="0"/>
          <w:color w:val="1A1A1A"/>
          <w:spacing w:val="0"/>
          <w:lang w:eastAsia="ru-RU"/>
        </w:rPr>
        <w:t>информации;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3) обеспечение регулярного обобщения практики осуществления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муниципального контроля и размещение на официальном интернет-сайте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администрации соответствующих обобщений, в том числе с указанием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наиболее часто встречающихся случаев нарушений обязательных требований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с рекомендациями в отношении мер, которые должны приниматься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юридическими лицами, индивидуальными предпринимателями в целях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недопущения таких нарушений;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4) выдача предостережений о недопустимости нарушения обязательных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>требований в рамках статьи 49 Федерального закона от 31 июля 2020 г. N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>248-ФЗ "О государственном контроле (надзоре) и муниципальном контроле в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>Российской Федерации".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 xml:space="preserve">За </w:t>
      </w:r>
      <w:r w:rsidR="00170224">
        <w:rPr>
          <w:rFonts w:eastAsia="Times New Roman"/>
          <w:i w:val="0"/>
          <w:color w:val="1A1A1A"/>
          <w:spacing w:val="0"/>
          <w:lang w:eastAsia="ru-RU"/>
        </w:rPr>
        <w:t>2024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год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 xml:space="preserve"> администрацией выдано 0 предостережений о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недопустимости нарушения обязательных требований.</w:t>
      </w:r>
    </w:p>
    <w:p w:rsidR="00141E74" w:rsidRPr="00C37EE5" w:rsidRDefault="00141E74" w:rsidP="00C37EE5">
      <w:pPr>
        <w:spacing w:after="0" w:line="240" w:lineRule="auto"/>
        <w:jc w:val="both"/>
      </w:pPr>
    </w:p>
    <w:p w:rsidR="00141E74" w:rsidRPr="001D41F5" w:rsidRDefault="00141E74" w:rsidP="00141E74">
      <w:pPr>
        <w:spacing w:after="0" w:line="240" w:lineRule="auto"/>
        <w:ind w:firstLine="709"/>
        <w:jc w:val="center"/>
        <w:rPr>
          <w:rFonts w:eastAsia="Calibri"/>
          <w:b/>
          <w:i w:val="0"/>
          <w:iCs/>
        </w:rPr>
      </w:pPr>
      <w:r w:rsidRPr="001D41F5">
        <w:rPr>
          <w:rFonts w:eastAsia="Calibri"/>
          <w:b/>
          <w:i w:val="0"/>
          <w:iCs/>
          <w:lang w:val="en-US"/>
        </w:rPr>
        <w:t>II</w:t>
      </w:r>
      <w:r w:rsidRPr="001D41F5">
        <w:rPr>
          <w:rFonts w:eastAsia="Calibri"/>
          <w:b/>
          <w:i w:val="0"/>
          <w:iCs/>
        </w:rPr>
        <w:t>.</w:t>
      </w:r>
      <w:r w:rsidRPr="001D41F5">
        <w:rPr>
          <w:b/>
          <w:i w:val="0"/>
          <w:iCs/>
        </w:rPr>
        <w:t xml:space="preserve"> </w:t>
      </w:r>
      <w:r w:rsidRPr="001D41F5">
        <w:rPr>
          <w:rFonts w:eastAsia="Calibri"/>
          <w:b/>
          <w:i w:val="0"/>
          <w:iCs/>
        </w:rPr>
        <w:t>Цели и задачи реализации Программы</w:t>
      </w:r>
    </w:p>
    <w:p w:rsidR="00141E74" w:rsidRPr="001D41F5" w:rsidRDefault="00141E74" w:rsidP="00141E74">
      <w:pPr>
        <w:spacing w:after="0" w:line="240" w:lineRule="auto"/>
        <w:ind w:firstLine="709"/>
        <w:jc w:val="center"/>
        <w:rPr>
          <w:rFonts w:eastAsia="Calibri"/>
          <w:i w:val="0"/>
          <w:iCs/>
        </w:rPr>
      </w:pPr>
    </w:p>
    <w:p w:rsidR="00141E74" w:rsidRPr="001D41F5" w:rsidRDefault="00141E74" w:rsidP="00141E74">
      <w:pPr>
        <w:spacing w:after="0" w:line="240" w:lineRule="auto"/>
        <w:ind w:firstLine="709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1. Целями реализации Программы являются: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 xml:space="preserve">- предупреждение нарушений обязательных требований в сфере </w:t>
      </w:r>
      <w:r w:rsidR="0081525B">
        <w:rPr>
          <w:rFonts w:eastAsia="Calibri"/>
          <w:i w:val="0"/>
          <w:iCs/>
        </w:rPr>
        <w:t>автомобильных дорог общего пользования местного значения</w:t>
      </w:r>
      <w:r w:rsidRPr="001D41F5">
        <w:rPr>
          <w:rFonts w:eastAsia="Calibri"/>
          <w:i w:val="0"/>
          <w:iCs/>
        </w:rPr>
        <w:t>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предотвращение угрозы причинения, либо причинения вреда вследствие нарушений обязательных требований;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повышение прозрачности системы контрольно-надзорной деятельности.</w:t>
      </w:r>
    </w:p>
    <w:p w:rsidR="00141E74" w:rsidRPr="001D41F5" w:rsidRDefault="00141E74" w:rsidP="00141E74">
      <w:pPr>
        <w:spacing w:after="0" w:line="240" w:lineRule="auto"/>
        <w:ind w:firstLine="709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2. Задачами реализации Программы являются: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оценка возможной угрозы причинения, либо причинения вреда (ущерба)</w:t>
      </w:r>
      <w:r w:rsidR="0081525B">
        <w:rPr>
          <w:rFonts w:eastAsia="Calibri"/>
          <w:i w:val="0"/>
          <w:iCs/>
        </w:rPr>
        <w:t>,</w:t>
      </w:r>
      <w:r w:rsidRPr="001D41F5">
        <w:rPr>
          <w:rFonts w:eastAsia="Calibri"/>
          <w:i w:val="0"/>
          <w:iCs/>
        </w:rPr>
        <w:t xml:space="preserve"> выработка и реализация профилактических мер, способствующих ее снижению;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41E74" w:rsidRPr="001D41F5" w:rsidRDefault="00141E74" w:rsidP="00141E74">
      <w:pPr>
        <w:spacing w:after="0" w:line="240" w:lineRule="auto"/>
        <w:rPr>
          <w:b/>
          <w:bCs/>
          <w:i w:val="0"/>
          <w:iCs/>
          <w:highlight w:val="green"/>
        </w:rPr>
      </w:pPr>
    </w:p>
    <w:p w:rsidR="00141E74" w:rsidRPr="001D41F5" w:rsidRDefault="00141E74" w:rsidP="00141E74">
      <w:pPr>
        <w:spacing w:after="0" w:line="240" w:lineRule="auto"/>
        <w:jc w:val="center"/>
        <w:rPr>
          <w:b/>
          <w:bCs/>
          <w:i w:val="0"/>
          <w:iCs/>
        </w:rPr>
      </w:pPr>
      <w:r w:rsidRPr="001D41F5">
        <w:rPr>
          <w:b/>
          <w:bCs/>
          <w:i w:val="0"/>
          <w:iCs/>
        </w:rPr>
        <w:t>III. Перечень профилактических мероприятий, сроки</w:t>
      </w:r>
    </w:p>
    <w:p w:rsidR="00141E74" w:rsidRPr="001D41F5" w:rsidRDefault="00141E74" w:rsidP="00141E74">
      <w:pPr>
        <w:spacing w:after="0" w:line="240" w:lineRule="auto"/>
        <w:ind w:firstLine="567"/>
        <w:jc w:val="center"/>
        <w:rPr>
          <w:b/>
          <w:bCs/>
          <w:i w:val="0"/>
          <w:iCs/>
        </w:rPr>
      </w:pPr>
      <w:r w:rsidRPr="001D41F5">
        <w:rPr>
          <w:b/>
          <w:bCs/>
          <w:i w:val="0"/>
          <w:iCs/>
        </w:rPr>
        <w:t>(периодичность) их проведения</w:t>
      </w:r>
    </w:p>
    <w:p w:rsidR="00141E74" w:rsidRPr="001D41F5" w:rsidRDefault="00141E74" w:rsidP="00141E74">
      <w:pPr>
        <w:spacing w:after="0" w:line="240" w:lineRule="auto"/>
        <w:ind w:firstLine="567"/>
        <w:jc w:val="center"/>
        <w:rPr>
          <w:b/>
          <w:bCs/>
          <w:i w:val="0"/>
          <w:iCs/>
        </w:rPr>
      </w:pP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>а) информирование;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 xml:space="preserve">б) обобщение правоприменительной практики; 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>в) объявление предостережения;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>г) консультирование;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>д) профилактический визит.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</w:p>
    <w:p w:rsidR="00141E74" w:rsidRPr="001D41F5" w:rsidRDefault="00141E74" w:rsidP="00141E74">
      <w:pPr>
        <w:spacing w:after="0" w:line="240" w:lineRule="auto"/>
        <w:jc w:val="center"/>
        <w:rPr>
          <w:rFonts w:eastAsia="Calibri"/>
          <w:b/>
          <w:i w:val="0"/>
          <w:iCs/>
        </w:rPr>
      </w:pPr>
      <w:r w:rsidRPr="001D41F5">
        <w:rPr>
          <w:rFonts w:eastAsia="Calibri"/>
          <w:b/>
          <w:i w:val="0"/>
          <w:iCs/>
        </w:rPr>
        <w:t>IV. Показатели результативности и эффективности Программы</w:t>
      </w:r>
    </w:p>
    <w:p w:rsidR="00141E74" w:rsidRPr="008878EF" w:rsidRDefault="00141E74" w:rsidP="00141E74">
      <w:pPr>
        <w:spacing w:after="0" w:line="240" w:lineRule="auto"/>
        <w:jc w:val="both"/>
        <w:rPr>
          <w:rFonts w:eastAsia="Calibri"/>
        </w:rPr>
      </w:pPr>
    </w:p>
    <w:p w:rsidR="006218CD" w:rsidRPr="006218CD" w:rsidRDefault="006218CD" w:rsidP="006218CD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szCs w:val="23"/>
          <w:lang w:eastAsia="ru-RU"/>
        </w:rPr>
      </w:pPr>
      <w:r>
        <w:rPr>
          <w:rFonts w:eastAsia="Times New Roman"/>
          <w:i w:val="0"/>
          <w:color w:val="1A1A1A"/>
          <w:spacing w:val="0"/>
          <w:szCs w:val="23"/>
          <w:lang w:eastAsia="ru-RU"/>
        </w:rPr>
        <w:tab/>
      </w:r>
      <w:r w:rsidRPr="006218CD">
        <w:rPr>
          <w:rFonts w:eastAsia="Times New Roman"/>
          <w:i w:val="0"/>
          <w:color w:val="1A1A1A"/>
          <w:spacing w:val="0"/>
          <w:szCs w:val="23"/>
          <w:lang w:eastAsia="ru-RU"/>
        </w:rPr>
        <w:t>Реализация программы профилактики способствует:</w:t>
      </w:r>
    </w:p>
    <w:p w:rsidR="006218CD" w:rsidRPr="006218CD" w:rsidRDefault="006218CD" w:rsidP="006218CD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szCs w:val="23"/>
          <w:lang w:eastAsia="ru-RU"/>
        </w:rPr>
      </w:pPr>
      <w:r>
        <w:rPr>
          <w:rFonts w:eastAsia="Times New Roman"/>
          <w:i w:val="0"/>
          <w:color w:val="1A1A1A"/>
          <w:spacing w:val="0"/>
          <w:szCs w:val="23"/>
          <w:lang w:eastAsia="ru-RU"/>
        </w:rPr>
        <w:tab/>
      </w:r>
      <w:r w:rsidRPr="006218CD">
        <w:rPr>
          <w:rFonts w:eastAsia="Times New Roman"/>
          <w:i w:val="0"/>
          <w:color w:val="1A1A1A"/>
          <w:spacing w:val="0"/>
          <w:szCs w:val="23"/>
          <w:lang w:eastAsia="ru-RU"/>
        </w:rPr>
        <w:t>- увеличению доли контролируемых лиц, соблюдающих обязательные</w:t>
      </w:r>
      <w:r>
        <w:rPr>
          <w:rFonts w:eastAsia="Times New Roman"/>
          <w:i w:val="0"/>
          <w:color w:val="1A1A1A"/>
          <w:spacing w:val="0"/>
          <w:szCs w:val="23"/>
          <w:lang w:eastAsia="ru-RU"/>
        </w:rPr>
        <w:t xml:space="preserve"> </w:t>
      </w:r>
      <w:r w:rsidRPr="006218CD">
        <w:rPr>
          <w:rFonts w:eastAsia="Times New Roman"/>
          <w:i w:val="0"/>
          <w:color w:val="1A1A1A"/>
          <w:spacing w:val="0"/>
          <w:szCs w:val="23"/>
          <w:lang w:eastAsia="ru-RU"/>
        </w:rPr>
        <w:t>требования Законодательства Российской Федерации в сфере транспорта и</w:t>
      </w:r>
      <w:r>
        <w:rPr>
          <w:rFonts w:eastAsia="Times New Roman"/>
          <w:i w:val="0"/>
          <w:color w:val="1A1A1A"/>
          <w:spacing w:val="0"/>
          <w:szCs w:val="23"/>
          <w:lang w:eastAsia="ru-RU"/>
        </w:rPr>
        <w:t xml:space="preserve"> </w:t>
      </w:r>
      <w:r w:rsidRPr="006218CD">
        <w:rPr>
          <w:rFonts w:eastAsia="Times New Roman"/>
          <w:i w:val="0"/>
          <w:color w:val="1A1A1A"/>
          <w:spacing w:val="0"/>
          <w:szCs w:val="23"/>
          <w:lang w:eastAsia="ru-RU"/>
        </w:rPr>
        <w:t>дорожного хозяйства;</w:t>
      </w:r>
    </w:p>
    <w:p w:rsidR="006218CD" w:rsidRPr="006218CD" w:rsidRDefault="006218CD" w:rsidP="006218CD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szCs w:val="23"/>
          <w:lang w:eastAsia="ru-RU"/>
        </w:rPr>
      </w:pPr>
      <w:r>
        <w:rPr>
          <w:rFonts w:eastAsia="Times New Roman"/>
          <w:i w:val="0"/>
          <w:color w:val="1A1A1A"/>
          <w:spacing w:val="0"/>
          <w:szCs w:val="23"/>
          <w:lang w:eastAsia="ru-RU"/>
        </w:rPr>
        <w:tab/>
      </w:r>
      <w:r w:rsidRPr="006218CD">
        <w:rPr>
          <w:rFonts w:eastAsia="Times New Roman"/>
          <w:i w:val="0"/>
          <w:color w:val="1A1A1A"/>
          <w:spacing w:val="0"/>
          <w:szCs w:val="23"/>
          <w:lang w:eastAsia="ru-RU"/>
        </w:rPr>
        <w:t>- развитию системы профилактических мероприятий, проводимых</w:t>
      </w:r>
      <w:r>
        <w:rPr>
          <w:rFonts w:eastAsia="Times New Roman"/>
          <w:i w:val="0"/>
          <w:color w:val="1A1A1A"/>
          <w:spacing w:val="0"/>
          <w:szCs w:val="23"/>
          <w:lang w:eastAsia="ru-RU"/>
        </w:rPr>
        <w:t xml:space="preserve"> </w:t>
      </w:r>
      <w:r w:rsidRPr="006218CD">
        <w:rPr>
          <w:rFonts w:eastAsia="Times New Roman"/>
          <w:i w:val="0"/>
          <w:color w:val="1A1A1A"/>
          <w:spacing w:val="0"/>
          <w:szCs w:val="23"/>
          <w:lang w:eastAsia="ru-RU"/>
        </w:rPr>
        <w:t>Администрацией.</w:t>
      </w:r>
    </w:p>
    <w:p w:rsidR="006218CD" w:rsidRDefault="006218CD" w:rsidP="006218CD">
      <w:pPr>
        <w:spacing w:after="0" w:line="240" w:lineRule="auto"/>
        <w:jc w:val="right"/>
        <w:rPr>
          <w:bCs/>
          <w:sz w:val="24"/>
          <w:szCs w:val="24"/>
        </w:rPr>
      </w:pPr>
    </w:p>
    <w:p w:rsidR="006218CD" w:rsidRDefault="006218CD" w:rsidP="006218CD">
      <w:pPr>
        <w:spacing w:after="0" w:line="240" w:lineRule="auto"/>
        <w:jc w:val="right"/>
        <w:rPr>
          <w:bCs/>
          <w:sz w:val="24"/>
          <w:szCs w:val="24"/>
        </w:rPr>
      </w:pPr>
    </w:p>
    <w:p w:rsidR="006218CD" w:rsidRDefault="006218CD" w:rsidP="006218CD">
      <w:pPr>
        <w:spacing w:after="0" w:line="240" w:lineRule="auto"/>
        <w:jc w:val="right"/>
        <w:rPr>
          <w:bCs/>
          <w:sz w:val="24"/>
          <w:szCs w:val="24"/>
        </w:rPr>
      </w:pPr>
    </w:p>
    <w:p w:rsidR="006218CD" w:rsidRDefault="006218CD" w:rsidP="006218CD">
      <w:pPr>
        <w:spacing w:after="0" w:line="240" w:lineRule="auto"/>
        <w:jc w:val="right"/>
        <w:rPr>
          <w:bCs/>
          <w:sz w:val="24"/>
          <w:szCs w:val="24"/>
        </w:rPr>
      </w:pPr>
    </w:p>
    <w:p w:rsidR="006218CD" w:rsidRDefault="00141E74" w:rsidP="006218CD">
      <w:pPr>
        <w:spacing w:after="0" w:line="240" w:lineRule="auto"/>
        <w:jc w:val="right"/>
        <w:rPr>
          <w:rFonts w:eastAsia="Calibri"/>
          <w:i w:val="0"/>
          <w:iCs/>
          <w:sz w:val="24"/>
        </w:rPr>
      </w:pPr>
      <w:r w:rsidRPr="006218CD">
        <w:rPr>
          <w:bCs/>
          <w:i w:val="0"/>
          <w:sz w:val="22"/>
          <w:szCs w:val="24"/>
        </w:rPr>
        <w:lastRenderedPageBreak/>
        <w:t>Приложение к Программе</w:t>
      </w:r>
      <w:r w:rsidR="006218CD" w:rsidRPr="006218CD">
        <w:rPr>
          <w:bCs/>
          <w:i w:val="0"/>
          <w:sz w:val="22"/>
          <w:szCs w:val="24"/>
        </w:rPr>
        <w:t xml:space="preserve"> </w:t>
      </w:r>
      <w:r w:rsidR="006218CD" w:rsidRPr="006218CD">
        <w:rPr>
          <w:rFonts w:eastAsia="Calibri"/>
          <w:i w:val="0"/>
          <w:iCs/>
          <w:sz w:val="24"/>
        </w:rPr>
        <w:t xml:space="preserve">профилактики рисков </w:t>
      </w:r>
    </w:p>
    <w:p w:rsidR="006218CD" w:rsidRDefault="006218CD" w:rsidP="006218CD">
      <w:pPr>
        <w:spacing w:after="0" w:line="240" w:lineRule="auto"/>
        <w:jc w:val="right"/>
        <w:rPr>
          <w:rFonts w:eastAsia="Calibri"/>
          <w:i w:val="0"/>
          <w:iCs/>
          <w:sz w:val="24"/>
        </w:rPr>
      </w:pPr>
      <w:r w:rsidRPr="006218CD">
        <w:rPr>
          <w:rFonts w:eastAsia="Calibri"/>
          <w:i w:val="0"/>
          <w:iCs/>
          <w:sz w:val="24"/>
        </w:rPr>
        <w:t xml:space="preserve">причинения вреда (ущерба) охраняемым законом </w:t>
      </w:r>
    </w:p>
    <w:p w:rsidR="006218CD" w:rsidRDefault="006218CD" w:rsidP="006218CD">
      <w:pPr>
        <w:spacing w:after="0" w:line="240" w:lineRule="auto"/>
        <w:jc w:val="right"/>
        <w:rPr>
          <w:i w:val="0"/>
          <w:iCs/>
          <w:sz w:val="24"/>
        </w:rPr>
      </w:pPr>
      <w:r w:rsidRPr="006218CD">
        <w:rPr>
          <w:rFonts w:eastAsia="Calibri"/>
          <w:i w:val="0"/>
          <w:iCs/>
          <w:sz w:val="24"/>
        </w:rPr>
        <w:t xml:space="preserve">ценностям при осуществлении </w:t>
      </w:r>
      <w:r w:rsidRPr="006218CD">
        <w:rPr>
          <w:i w:val="0"/>
          <w:iCs/>
          <w:sz w:val="24"/>
        </w:rPr>
        <w:t xml:space="preserve">муниципального </w:t>
      </w:r>
    </w:p>
    <w:p w:rsidR="006218CD" w:rsidRDefault="006218CD" w:rsidP="006218CD">
      <w:pPr>
        <w:spacing w:after="0" w:line="240" w:lineRule="auto"/>
        <w:jc w:val="right"/>
        <w:rPr>
          <w:i w:val="0"/>
          <w:iCs/>
          <w:sz w:val="24"/>
        </w:rPr>
      </w:pPr>
      <w:r w:rsidRPr="006218CD">
        <w:rPr>
          <w:i w:val="0"/>
          <w:iCs/>
          <w:sz w:val="24"/>
        </w:rPr>
        <w:t xml:space="preserve">контроля на автомобильном транспорте, городском </w:t>
      </w:r>
    </w:p>
    <w:p w:rsidR="006218CD" w:rsidRPr="006218CD" w:rsidRDefault="006218CD" w:rsidP="006218CD">
      <w:pPr>
        <w:spacing w:after="0" w:line="240" w:lineRule="auto"/>
        <w:jc w:val="right"/>
        <w:rPr>
          <w:i w:val="0"/>
          <w:iCs/>
          <w:sz w:val="24"/>
          <w:szCs w:val="20"/>
        </w:rPr>
      </w:pPr>
      <w:r w:rsidRPr="006218CD">
        <w:rPr>
          <w:i w:val="0"/>
          <w:iCs/>
          <w:sz w:val="24"/>
        </w:rPr>
        <w:t>наземном электрическом транспорте и в дорожном хозяйстве</w:t>
      </w:r>
    </w:p>
    <w:p w:rsidR="00141E74" w:rsidRPr="006218CD" w:rsidRDefault="00141E74" w:rsidP="006218CD">
      <w:pPr>
        <w:spacing w:after="0" w:line="240" w:lineRule="auto"/>
        <w:jc w:val="right"/>
        <w:rPr>
          <w:bCs/>
          <w:i w:val="0"/>
          <w:sz w:val="24"/>
          <w:szCs w:val="24"/>
        </w:rPr>
      </w:pPr>
    </w:p>
    <w:p w:rsidR="00141E74" w:rsidRPr="006218CD" w:rsidRDefault="00141E74" w:rsidP="006218CD">
      <w:pPr>
        <w:spacing w:after="0" w:line="240" w:lineRule="auto"/>
        <w:rPr>
          <w:b/>
          <w:bCs/>
        </w:rPr>
      </w:pPr>
    </w:p>
    <w:p w:rsidR="00141E74" w:rsidRPr="006218CD" w:rsidRDefault="00141E74" w:rsidP="006218CD">
      <w:pPr>
        <w:spacing w:after="0" w:line="240" w:lineRule="auto"/>
        <w:jc w:val="center"/>
        <w:rPr>
          <w:b/>
          <w:bCs/>
          <w:i w:val="0"/>
          <w:iCs/>
          <w:szCs w:val="22"/>
        </w:rPr>
      </w:pPr>
      <w:r w:rsidRPr="006218CD">
        <w:rPr>
          <w:b/>
          <w:bCs/>
          <w:i w:val="0"/>
          <w:iCs/>
          <w:szCs w:val="22"/>
        </w:rPr>
        <w:t xml:space="preserve">Перечень профилактических мероприятий, </w:t>
      </w:r>
    </w:p>
    <w:p w:rsidR="00141E74" w:rsidRPr="006218CD" w:rsidRDefault="00141E74" w:rsidP="006218CD">
      <w:pPr>
        <w:spacing w:after="0" w:line="240" w:lineRule="auto"/>
        <w:jc w:val="center"/>
        <w:rPr>
          <w:b/>
          <w:bCs/>
          <w:i w:val="0"/>
          <w:iCs/>
          <w:szCs w:val="22"/>
        </w:rPr>
      </w:pPr>
      <w:r w:rsidRPr="006218CD">
        <w:rPr>
          <w:b/>
          <w:bCs/>
          <w:i w:val="0"/>
          <w:iCs/>
          <w:szCs w:val="22"/>
        </w:rPr>
        <w:t>сроки (периодичность) их проведения</w:t>
      </w:r>
    </w:p>
    <w:p w:rsidR="00141E74" w:rsidRPr="006218CD" w:rsidRDefault="00141E74" w:rsidP="006218CD">
      <w:pPr>
        <w:spacing w:after="0" w:line="240" w:lineRule="auto"/>
        <w:jc w:val="center"/>
        <w:rPr>
          <w:b/>
          <w:bCs/>
          <w:i w:val="0"/>
          <w:iCs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3969"/>
        <w:gridCol w:w="2410"/>
        <w:gridCol w:w="1559"/>
      </w:tblGrid>
      <w:tr w:rsidR="006815CC" w:rsidRPr="006815CC" w:rsidTr="006815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097AA8">
            <w:pPr>
              <w:pStyle w:val="Default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6815CC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№</w:t>
            </w:r>
          </w:p>
          <w:p w:rsidR="006815CC" w:rsidRPr="006815CC" w:rsidRDefault="006815CC" w:rsidP="00097AA8">
            <w:pPr>
              <w:pStyle w:val="Default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097AA8">
            <w:pPr>
              <w:jc w:val="center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b/>
                <w:bCs/>
                <w:i w:val="0"/>
                <w:sz w:val="22"/>
                <w:szCs w:val="22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097AA8">
            <w:pPr>
              <w:ind w:firstLine="36"/>
              <w:jc w:val="center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b/>
                <w:bCs/>
                <w:i w:val="0"/>
                <w:sz w:val="22"/>
                <w:szCs w:val="22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CC" w:rsidRPr="006815CC" w:rsidRDefault="006815CC" w:rsidP="00097AA8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sz w:val="22"/>
                <w:szCs w:val="22"/>
              </w:rPr>
            </w:pPr>
            <w:r w:rsidRPr="006815CC">
              <w:rPr>
                <w:b/>
                <w:i w:val="0"/>
                <w:sz w:val="22"/>
                <w:szCs w:val="22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6815CC" w:rsidRPr="006815CC" w:rsidRDefault="006815CC" w:rsidP="00097AA8">
            <w:pPr>
              <w:jc w:val="center"/>
              <w:rPr>
                <w:rFonts w:eastAsia="Calibri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CC" w:rsidRPr="006815CC" w:rsidRDefault="006815CC" w:rsidP="00097AA8">
            <w:pPr>
              <w:jc w:val="center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b/>
                <w:bCs/>
                <w:i w:val="0"/>
                <w:sz w:val="22"/>
                <w:szCs w:val="22"/>
              </w:rPr>
              <w:t>Сроки (периодичность) их проведения</w:t>
            </w:r>
          </w:p>
        </w:tc>
      </w:tr>
      <w:tr w:rsidR="006815CC" w:rsidRPr="006815CC" w:rsidTr="006815CC">
        <w:trPr>
          <w:trHeight w:val="11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1.</w:t>
            </w:r>
          </w:p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097AA8">
            <w:pPr>
              <w:ind w:firstLine="8"/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Администрация Нижнетанайского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CC" w:rsidRPr="006815CC" w:rsidRDefault="006815CC" w:rsidP="00097AA8">
            <w:pPr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По мере необходимости в течение года;</w:t>
            </w:r>
          </w:p>
        </w:tc>
      </w:tr>
      <w:tr w:rsidR="006815CC" w:rsidRPr="006815CC" w:rsidTr="006815C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097AA8">
            <w:pPr>
              <w:ind w:firstLine="33"/>
              <w:jc w:val="both"/>
              <w:rPr>
                <w:rFonts w:eastAsia="Calibri"/>
                <w:i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097AA8">
            <w:pPr>
              <w:pStyle w:val="Default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6815CC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 xml:space="preserve">Публикация на сайте руководств по соблюдению обязательных требований в сфере </w:t>
            </w:r>
            <w:r w:rsidRPr="006815CC">
              <w:rPr>
                <w:rFonts w:eastAsia="Calibri"/>
                <w:i w:val="0"/>
                <w:iCs/>
                <w:sz w:val="24"/>
              </w:rPr>
              <w:t>автомобильных дорог общего пользования местного значения</w:t>
            </w:r>
            <w:r w:rsidRPr="006815CC">
              <w:rPr>
                <w:rFonts w:eastAsia="Calibri"/>
                <w:i w:val="0"/>
                <w:sz w:val="20"/>
                <w:szCs w:val="22"/>
              </w:rPr>
              <w:t xml:space="preserve"> </w:t>
            </w:r>
            <w:r w:rsidRPr="006815CC">
              <w:rPr>
                <w:rFonts w:eastAsia="Calibri"/>
                <w:i w:val="0"/>
                <w:sz w:val="22"/>
                <w:szCs w:val="22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Администрация Нижнетанайского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CC" w:rsidRPr="006815CC" w:rsidRDefault="006815CC" w:rsidP="00097AA8">
            <w:pPr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По мере поступления</w:t>
            </w:r>
          </w:p>
        </w:tc>
      </w:tr>
      <w:tr w:rsidR="006815CC" w:rsidRPr="006815CC" w:rsidTr="006815CC">
        <w:trPr>
          <w:trHeight w:val="14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097AA8">
            <w:pPr>
              <w:ind w:firstLine="33"/>
              <w:jc w:val="both"/>
              <w:rPr>
                <w:rFonts w:eastAsia="Calibri"/>
                <w:i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6815CC">
            <w:pPr>
              <w:autoSpaceDE w:val="0"/>
              <w:autoSpaceDN w:val="0"/>
              <w:adjustRightInd w:val="0"/>
              <w:jc w:val="both"/>
              <w:rPr>
                <w:i w:val="0"/>
                <w:sz w:val="22"/>
                <w:szCs w:val="22"/>
              </w:rPr>
            </w:pPr>
            <w:r w:rsidRPr="006815CC">
              <w:rPr>
                <w:i w:val="0"/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__ Положения о виде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Администрация Нижнетанайского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CC" w:rsidRPr="006815CC" w:rsidRDefault="006815CC" w:rsidP="00097AA8">
            <w:pPr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По мере обновления</w:t>
            </w:r>
          </w:p>
        </w:tc>
      </w:tr>
      <w:tr w:rsidR="006815CC" w:rsidRPr="006815CC" w:rsidTr="006815CC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097AA8">
            <w:pPr>
              <w:ind w:firstLine="34"/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097AA8">
            <w:pPr>
              <w:autoSpaceDE w:val="0"/>
              <w:autoSpaceDN w:val="0"/>
              <w:adjustRightInd w:val="0"/>
              <w:jc w:val="both"/>
              <w:rPr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сфере </w:t>
            </w:r>
            <w:r w:rsidRPr="006815CC">
              <w:rPr>
                <w:rFonts w:eastAsia="Calibri"/>
                <w:i w:val="0"/>
                <w:iCs/>
                <w:sz w:val="24"/>
              </w:rPr>
              <w:t>автомобильных дорог общего пользования местного значения</w:t>
            </w:r>
            <w:r w:rsidRPr="006815CC">
              <w:rPr>
                <w:rFonts w:eastAsia="Calibri"/>
                <w:i w:val="0"/>
                <w:sz w:val="20"/>
                <w:szCs w:val="22"/>
              </w:rPr>
              <w:t xml:space="preserve"> </w:t>
            </w:r>
            <w:r w:rsidRPr="006815CC">
              <w:rPr>
                <w:rFonts w:eastAsia="Calibri"/>
                <w:i w:val="0"/>
                <w:sz w:val="22"/>
                <w:szCs w:val="22"/>
              </w:rPr>
              <w:t>с классификацией причин возникновения типовых нарушений обязательных требований и размещение утвержденного д</w:t>
            </w:r>
            <w:r w:rsidRPr="006815CC">
              <w:rPr>
                <w:i w:val="0"/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r w:rsidRPr="006815CC">
              <w:rPr>
                <w:i w:val="0"/>
                <w:sz w:val="22"/>
                <w:szCs w:val="22"/>
                <w:lang w:val="en-US"/>
              </w:rPr>
              <w:t>adm</w:t>
            </w:r>
            <w:r w:rsidRPr="006815CC">
              <w:rPr>
                <w:i w:val="0"/>
                <w:sz w:val="22"/>
                <w:szCs w:val="22"/>
              </w:rPr>
              <w:t>-</w:t>
            </w:r>
            <w:r w:rsidRPr="006815CC">
              <w:rPr>
                <w:i w:val="0"/>
                <w:sz w:val="22"/>
                <w:szCs w:val="22"/>
                <w:lang w:val="en-US"/>
              </w:rPr>
              <w:t>nt</w:t>
            </w:r>
            <w:r w:rsidRPr="006815CC">
              <w:rPr>
                <w:i w:val="0"/>
                <w:sz w:val="22"/>
                <w:szCs w:val="22"/>
              </w:rPr>
              <w:t>.</w:t>
            </w:r>
            <w:r w:rsidRPr="006815CC">
              <w:rPr>
                <w:i w:val="0"/>
                <w:sz w:val="22"/>
                <w:szCs w:val="22"/>
                <w:lang w:val="en-US"/>
              </w:rPr>
              <w:t>ru</w:t>
            </w:r>
            <w:r w:rsidRPr="006815CC">
              <w:rPr>
                <w:i w:val="0"/>
                <w:sz w:val="22"/>
                <w:szCs w:val="22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Администрация Нижнетанайского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CC" w:rsidRPr="006815CC" w:rsidRDefault="006815CC" w:rsidP="00097AA8">
            <w:pPr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6815CC" w:rsidRPr="006815CC" w:rsidTr="006815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Объявление предостережени</w:t>
            </w:r>
            <w:r w:rsidRPr="006815CC">
              <w:rPr>
                <w:rFonts w:eastAsia="Calibri"/>
                <w:i w:val="0"/>
                <w:sz w:val="22"/>
                <w:szCs w:val="22"/>
              </w:rPr>
              <w:lastRenderedPageBreak/>
              <w:t xml:space="preserve">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097AA8">
            <w:pPr>
              <w:autoSpaceDE w:val="0"/>
              <w:autoSpaceDN w:val="0"/>
              <w:adjustRightInd w:val="0"/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lastRenderedPageBreak/>
              <w:t xml:space="preserve">Объявление предостережений контролируемым лицам для целей </w:t>
            </w:r>
            <w:r w:rsidRPr="006815CC">
              <w:rPr>
                <w:rFonts w:eastAsia="Calibri"/>
                <w:i w:val="0"/>
                <w:sz w:val="22"/>
                <w:szCs w:val="22"/>
              </w:rPr>
              <w:lastRenderedPageBreak/>
              <w:t>принятия мер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CC" w:rsidRPr="006815CC" w:rsidRDefault="006815CC" w:rsidP="00097AA8">
            <w:pPr>
              <w:autoSpaceDE w:val="0"/>
              <w:autoSpaceDN w:val="0"/>
              <w:adjustRightInd w:val="0"/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lastRenderedPageBreak/>
              <w:t xml:space="preserve">Администрация Нижнетанайского </w:t>
            </w:r>
            <w:r w:rsidRPr="006815CC">
              <w:rPr>
                <w:rFonts w:eastAsia="Calibri"/>
                <w:i w:val="0"/>
                <w:sz w:val="22"/>
                <w:szCs w:val="22"/>
              </w:rPr>
              <w:lastRenderedPageBreak/>
              <w:t>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CC" w:rsidRPr="006815CC" w:rsidRDefault="006815CC" w:rsidP="006815CC">
            <w:pPr>
              <w:autoSpaceDE w:val="0"/>
              <w:autoSpaceDN w:val="0"/>
              <w:adjustRightInd w:val="0"/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lastRenderedPageBreak/>
              <w:t xml:space="preserve">В течение года (при </w:t>
            </w:r>
            <w:r w:rsidRPr="006815CC">
              <w:rPr>
                <w:rFonts w:eastAsia="Calibri"/>
                <w:i w:val="0"/>
                <w:sz w:val="22"/>
                <w:szCs w:val="22"/>
              </w:rPr>
              <w:lastRenderedPageBreak/>
              <w:t>наличии оснований)</w:t>
            </w:r>
          </w:p>
        </w:tc>
      </w:tr>
      <w:tr w:rsidR="006815CC" w:rsidRPr="006815CC" w:rsidTr="006815CC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097AA8">
            <w:pPr>
              <w:ind w:firstLine="34"/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097AA8">
            <w:pPr>
              <w:autoSpaceDE w:val="0"/>
              <w:autoSpaceDN w:val="0"/>
              <w:adjustRightInd w:val="0"/>
              <w:jc w:val="both"/>
              <w:rPr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 xml:space="preserve">Проведение должностными лицами консультаций. Консультирование осуществляется посредствам </w:t>
            </w:r>
            <w:r w:rsidRPr="006815CC">
              <w:rPr>
                <w:i w:val="0"/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6815CC">
                <w:rPr>
                  <w:i w:val="0"/>
                  <w:sz w:val="22"/>
                  <w:szCs w:val="22"/>
                </w:rPr>
                <w:t>законом</w:t>
              </w:r>
            </w:hyperlink>
            <w:r w:rsidRPr="006815CC">
              <w:rPr>
                <w:i w:val="0"/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CC" w:rsidRPr="006815CC" w:rsidRDefault="006815CC" w:rsidP="00097AA8">
            <w:pPr>
              <w:autoSpaceDE w:val="0"/>
              <w:autoSpaceDN w:val="0"/>
              <w:adjustRightInd w:val="0"/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Администрация Нижнетанайского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CC" w:rsidRPr="006815CC" w:rsidRDefault="006815CC" w:rsidP="00097AA8">
            <w:pPr>
              <w:autoSpaceDE w:val="0"/>
              <w:autoSpaceDN w:val="0"/>
              <w:adjustRightInd w:val="0"/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В течение года (при наличии оснований)</w:t>
            </w:r>
          </w:p>
          <w:p w:rsidR="006815CC" w:rsidRPr="006815CC" w:rsidRDefault="006815CC" w:rsidP="00097AA8">
            <w:pPr>
              <w:autoSpaceDE w:val="0"/>
              <w:autoSpaceDN w:val="0"/>
              <w:adjustRightInd w:val="0"/>
              <w:jc w:val="both"/>
              <w:rPr>
                <w:rFonts w:eastAsia="Calibri"/>
                <w:i w:val="0"/>
                <w:sz w:val="22"/>
                <w:szCs w:val="22"/>
                <w:highlight w:val="yellow"/>
              </w:rPr>
            </w:pPr>
          </w:p>
        </w:tc>
      </w:tr>
      <w:tr w:rsidR="006815CC" w:rsidRPr="006815CC" w:rsidTr="006815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Профилактический визит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097AA8">
            <w:pPr>
              <w:autoSpaceDE w:val="0"/>
              <w:autoSpaceDN w:val="0"/>
              <w:adjustRightInd w:val="0"/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6815CC" w:rsidRPr="006815CC" w:rsidRDefault="006815CC" w:rsidP="00097AA8">
            <w:pPr>
              <w:autoSpaceDE w:val="0"/>
              <w:autoSpaceDN w:val="0"/>
              <w:adjustRightInd w:val="0"/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Обязательные профилактические визиты проводятся для лиц, указанных в пункте ____ Положения о виде контроля.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CC" w:rsidRPr="006815CC" w:rsidRDefault="006815CC" w:rsidP="00097AA8">
            <w:pPr>
              <w:autoSpaceDE w:val="0"/>
              <w:autoSpaceDN w:val="0"/>
              <w:adjustRightInd w:val="0"/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Администрация Нижнетанайского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CC" w:rsidRPr="006815CC" w:rsidRDefault="006815CC" w:rsidP="00097AA8">
            <w:pPr>
              <w:autoSpaceDE w:val="0"/>
              <w:autoSpaceDN w:val="0"/>
              <w:adjustRightInd w:val="0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6815CC" w:rsidRPr="006815CC" w:rsidRDefault="006815CC" w:rsidP="00097AA8">
            <w:pPr>
              <w:autoSpaceDE w:val="0"/>
              <w:autoSpaceDN w:val="0"/>
              <w:adjustRightInd w:val="0"/>
              <w:rPr>
                <w:rFonts w:eastAsia="Calibri"/>
                <w:i w:val="0"/>
                <w:sz w:val="22"/>
                <w:szCs w:val="22"/>
              </w:rPr>
            </w:pPr>
          </w:p>
        </w:tc>
      </w:tr>
    </w:tbl>
    <w:p w:rsidR="00141E74" w:rsidRPr="006218CD" w:rsidRDefault="00141E74" w:rsidP="006218CD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141E74" w:rsidRPr="006218CD" w:rsidRDefault="00141E74" w:rsidP="006218CD">
      <w:pPr>
        <w:spacing w:after="0" w:line="240" w:lineRule="auto"/>
      </w:pPr>
    </w:p>
    <w:sectPr w:rsidR="00141E74" w:rsidRPr="006218CD" w:rsidSect="00C00755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953" w:rsidRDefault="00E37953" w:rsidP="00141E74">
      <w:pPr>
        <w:spacing w:after="0" w:line="240" w:lineRule="auto"/>
      </w:pPr>
      <w:r>
        <w:separator/>
      </w:r>
    </w:p>
  </w:endnote>
  <w:endnote w:type="continuationSeparator" w:id="0">
    <w:p w:rsidR="00E37953" w:rsidRDefault="00E37953" w:rsidP="0014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953" w:rsidRDefault="00E37953" w:rsidP="00141E74">
      <w:pPr>
        <w:spacing w:after="0" w:line="240" w:lineRule="auto"/>
      </w:pPr>
      <w:r>
        <w:separator/>
      </w:r>
    </w:p>
  </w:footnote>
  <w:footnote w:type="continuationSeparator" w:id="0">
    <w:p w:rsidR="00E37953" w:rsidRDefault="00E37953" w:rsidP="00141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D41"/>
    <w:rsid w:val="00015509"/>
    <w:rsid w:val="00021D41"/>
    <w:rsid w:val="00034CE3"/>
    <w:rsid w:val="00041CB2"/>
    <w:rsid w:val="0004238B"/>
    <w:rsid w:val="00053A57"/>
    <w:rsid w:val="000A0921"/>
    <w:rsid w:val="000C7C0A"/>
    <w:rsid w:val="000E5D66"/>
    <w:rsid w:val="00141E74"/>
    <w:rsid w:val="001478DE"/>
    <w:rsid w:val="0015395D"/>
    <w:rsid w:val="00170224"/>
    <w:rsid w:val="00194701"/>
    <w:rsid w:val="001A6AB8"/>
    <w:rsid w:val="001D41F5"/>
    <w:rsid w:val="002D3BBA"/>
    <w:rsid w:val="0038513F"/>
    <w:rsid w:val="00391610"/>
    <w:rsid w:val="003942CB"/>
    <w:rsid w:val="003B53A5"/>
    <w:rsid w:val="003D1ECC"/>
    <w:rsid w:val="00452EDE"/>
    <w:rsid w:val="00454CF6"/>
    <w:rsid w:val="00457EB6"/>
    <w:rsid w:val="004C15CD"/>
    <w:rsid w:val="004E4650"/>
    <w:rsid w:val="005131BC"/>
    <w:rsid w:val="00533578"/>
    <w:rsid w:val="005A346F"/>
    <w:rsid w:val="005D2884"/>
    <w:rsid w:val="005F7990"/>
    <w:rsid w:val="006218CD"/>
    <w:rsid w:val="00624DDB"/>
    <w:rsid w:val="006815CC"/>
    <w:rsid w:val="006F6E76"/>
    <w:rsid w:val="00707146"/>
    <w:rsid w:val="007753D4"/>
    <w:rsid w:val="0081525B"/>
    <w:rsid w:val="008878EF"/>
    <w:rsid w:val="008F210D"/>
    <w:rsid w:val="009038A1"/>
    <w:rsid w:val="00921789"/>
    <w:rsid w:val="00944002"/>
    <w:rsid w:val="0099094C"/>
    <w:rsid w:val="009D5497"/>
    <w:rsid w:val="009D7A24"/>
    <w:rsid w:val="00A10CD0"/>
    <w:rsid w:val="00A12E77"/>
    <w:rsid w:val="00AB4859"/>
    <w:rsid w:val="00B85D0D"/>
    <w:rsid w:val="00BA0BAB"/>
    <w:rsid w:val="00C00755"/>
    <w:rsid w:val="00C1144A"/>
    <w:rsid w:val="00C37EE5"/>
    <w:rsid w:val="00C77E4A"/>
    <w:rsid w:val="00C9156D"/>
    <w:rsid w:val="00CF4C37"/>
    <w:rsid w:val="00D26911"/>
    <w:rsid w:val="00D4702E"/>
    <w:rsid w:val="00E37953"/>
    <w:rsid w:val="00E920AD"/>
    <w:rsid w:val="00EB0126"/>
    <w:rsid w:val="00F4232A"/>
    <w:rsid w:val="00F92AB5"/>
    <w:rsid w:val="00FA66F2"/>
    <w:rsid w:val="00FC2389"/>
    <w:rsid w:val="00FF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pacing w:val="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E7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rsid w:val="00141E7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41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1E74"/>
    <w:rPr>
      <w:vertAlign w:val="superscript"/>
    </w:rPr>
  </w:style>
  <w:style w:type="character" w:styleId="a6">
    <w:name w:val="Emphasis"/>
    <w:qFormat/>
    <w:rsid w:val="00141E74"/>
    <w:rPr>
      <w:i w:val="0"/>
      <w:iCs/>
    </w:rPr>
  </w:style>
  <w:style w:type="paragraph" w:customStyle="1" w:styleId="ConsPlusNormal">
    <w:name w:val="ConsPlusNormal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Title"/>
    <w:basedOn w:val="a"/>
    <w:link w:val="a8"/>
    <w:qFormat/>
    <w:rsid w:val="009D5497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9D5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5C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23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23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23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23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238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942CB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BA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A0BAB"/>
  </w:style>
  <w:style w:type="paragraph" w:styleId="af3">
    <w:name w:val="footer"/>
    <w:basedOn w:val="a"/>
    <w:link w:val="af4"/>
    <w:uiPriority w:val="99"/>
    <w:unhideWhenUsed/>
    <w:rsid w:val="00BA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A0BAB"/>
  </w:style>
  <w:style w:type="paragraph" w:customStyle="1" w:styleId="ConsPlusNonformat">
    <w:name w:val="ConsPlusNonformat"/>
    <w:uiPriority w:val="99"/>
    <w:rsid w:val="007071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i w:val="0"/>
      <w:spacing w:val="0"/>
      <w:sz w:val="20"/>
      <w:szCs w:val="20"/>
      <w:lang w:eastAsia="ru-RU"/>
    </w:rPr>
  </w:style>
  <w:style w:type="paragraph" w:styleId="af5">
    <w:name w:val="No Spacing"/>
    <w:uiPriority w:val="1"/>
    <w:qFormat/>
    <w:rsid w:val="001702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87E0F-DB73-4D42-BBB2-31601C5C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С.Г. Фадеева</dc:creator>
  <cp:keywords/>
  <dc:description/>
  <cp:lastModifiedBy>user</cp:lastModifiedBy>
  <cp:revision>40</cp:revision>
  <cp:lastPrinted>2025-03-03T03:27:00Z</cp:lastPrinted>
  <dcterms:created xsi:type="dcterms:W3CDTF">2021-11-30T03:25:00Z</dcterms:created>
  <dcterms:modified xsi:type="dcterms:W3CDTF">2025-03-03T03:28:00Z</dcterms:modified>
</cp:coreProperties>
</file>